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AFF35A" w14:textId="77777777" w:rsidR="00456203" w:rsidRDefault="00456203">
      <w:pPr>
        <w:spacing w:line="576" w:lineRule="exact"/>
        <w:jc w:val="center"/>
        <w:rPr>
          <w:rFonts w:ascii="方正小标宋简体" w:eastAsia="方正小标宋简体" w:hAnsi="宋体" w:cs="Times New Roman"/>
          <w:kern w:val="0"/>
          <w:sz w:val="44"/>
          <w:szCs w:val="44"/>
        </w:rPr>
      </w:pPr>
      <w:bookmarkStart w:id="0" w:name="_GoBack"/>
      <w:bookmarkEnd w:id="0"/>
      <w:r w:rsidRPr="00456203">
        <w:rPr>
          <w:rFonts w:ascii="方正小标宋简体" w:eastAsia="方正小标宋简体" w:hAnsi="宋体" w:cs="Times New Roman" w:hint="eastAsia"/>
          <w:kern w:val="0"/>
          <w:sz w:val="44"/>
          <w:szCs w:val="44"/>
        </w:rPr>
        <w:t>上海</w:t>
      </w:r>
      <w:r w:rsidR="00F62664" w:rsidRPr="00456203">
        <w:rPr>
          <w:rFonts w:ascii="方正小标宋简体" w:eastAsia="方正小标宋简体" w:hAnsi="宋体" w:cs="Times New Roman" w:hint="eastAsia"/>
          <w:kern w:val="0"/>
          <w:sz w:val="44"/>
          <w:szCs w:val="44"/>
        </w:rPr>
        <w:t>虹口区尚外附小幼儿园发展性</w:t>
      </w:r>
    </w:p>
    <w:p w14:paraId="44B4A096" w14:textId="3A178F99" w:rsidR="00A708D0" w:rsidRPr="00456203" w:rsidRDefault="00F62664">
      <w:pPr>
        <w:spacing w:line="576" w:lineRule="exact"/>
        <w:jc w:val="center"/>
        <w:rPr>
          <w:rFonts w:ascii="方正小标宋简体" w:eastAsia="方正小标宋简体" w:hAnsi="宋体" w:cs="Times New Roman"/>
          <w:kern w:val="0"/>
          <w:sz w:val="44"/>
          <w:szCs w:val="44"/>
        </w:rPr>
      </w:pPr>
      <w:r w:rsidRPr="00456203">
        <w:rPr>
          <w:rFonts w:ascii="方正小标宋简体" w:eastAsia="方正小标宋简体" w:hAnsi="宋体" w:cs="Times New Roman" w:hint="eastAsia"/>
          <w:kern w:val="0"/>
          <w:sz w:val="44"/>
          <w:szCs w:val="44"/>
        </w:rPr>
        <w:t>督导评估意见书</w:t>
      </w:r>
    </w:p>
    <w:p w14:paraId="3F9EF677" w14:textId="77777777" w:rsidR="00A708D0" w:rsidRDefault="00A708D0">
      <w:pPr>
        <w:spacing w:line="576" w:lineRule="exact"/>
        <w:rPr>
          <w:rFonts w:ascii="宋体" w:eastAsia="宋体" w:hAnsi="宋体" w:cs="Times New Roman"/>
          <w:b/>
          <w:spacing w:val="-20"/>
          <w:sz w:val="44"/>
          <w:szCs w:val="44"/>
        </w:rPr>
      </w:pPr>
    </w:p>
    <w:p w14:paraId="60341A4C" w14:textId="77777777" w:rsidR="00A708D0" w:rsidRDefault="00F62664">
      <w:pPr>
        <w:spacing w:line="576"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为推动虹口学前教育高质量发展，贯彻党的教育方针，深化新时代教育督导改革，努力打造普及普惠、安全优质、多元包容的学前教育。2026年5月28日，上海市虹口区人民政府教育督导室依据《虹口区中小幼发展性督导评价实施方案》组织专家组，对上海市虹口区尚外附小幼儿园进行了发展性督导评估。</w:t>
      </w:r>
    </w:p>
    <w:p w14:paraId="2FBA5335" w14:textId="77777777" w:rsidR="00A708D0" w:rsidRDefault="00F62664">
      <w:pPr>
        <w:spacing w:line="576"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专家组认真听取了袁意南园长关于幼儿园发展性督导评估的自评报告，查阅了记录该幼儿园二年来幼儿园发展的过程性文本资料，专家组成员就园务治理、保育教育、安全卫生、资源配置、办园成效等五个方面的工作情况开展了深入了解，察看了校园环境；实地了解教育教学设施设备使用情况；观摩了托、小、中、大班的半日活动；访谈了园领导、部分教职员工；召开了部分教工座谈会；发放家长问卷313份，满意率98.07 %。专家组成员还察看了校园环境，实地了解教育教学设施设备使用情况。并对采集的信息进行了整理、汇总、分析，及时与幼儿园领导沟通了信息、交换了意见。</w:t>
      </w:r>
    </w:p>
    <w:p w14:paraId="34ECBA7F" w14:textId="77777777" w:rsidR="00456203" w:rsidRDefault="00456203" w:rsidP="00456203">
      <w:pPr>
        <w:spacing w:line="576" w:lineRule="exact"/>
        <w:rPr>
          <w:rFonts w:ascii="仿宋_GB2312" w:eastAsia="仿宋_GB2312" w:hAnsi="仿宋" w:cs="Times New Roman"/>
          <w:sz w:val="32"/>
          <w:szCs w:val="32"/>
        </w:rPr>
      </w:pPr>
    </w:p>
    <w:p w14:paraId="07AC9C5E" w14:textId="77777777" w:rsidR="00A708D0" w:rsidRDefault="00F62664">
      <w:pPr>
        <w:spacing w:line="576" w:lineRule="exact"/>
        <w:ind w:firstLineChars="200" w:firstLine="640"/>
        <w:rPr>
          <w:rFonts w:ascii="黑体" w:eastAsia="黑体" w:hAnsi="黑体" w:cs="Times New Roman"/>
          <w:sz w:val="32"/>
          <w:szCs w:val="32"/>
        </w:rPr>
      </w:pPr>
      <w:r>
        <w:rPr>
          <w:rFonts w:ascii="黑体" w:eastAsia="黑体" w:hAnsi="黑体" w:cs="Times New Roman" w:hint="eastAsia"/>
          <w:sz w:val="32"/>
          <w:szCs w:val="32"/>
        </w:rPr>
        <w:t>一、总体评定</w:t>
      </w:r>
    </w:p>
    <w:p w14:paraId="6A1C0AEE" w14:textId="709B6DCB" w:rsidR="00A708D0" w:rsidRDefault="00F62664">
      <w:pPr>
        <w:spacing w:line="576" w:lineRule="exact"/>
        <w:ind w:firstLineChars="200" w:firstLine="640"/>
        <w:rPr>
          <w:rFonts w:ascii="黑体" w:eastAsia="黑体" w:hAnsi="黑体" w:cs="Times New Roman"/>
          <w:sz w:val="32"/>
          <w:szCs w:val="32"/>
        </w:rPr>
      </w:pPr>
      <w:r>
        <w:rPr>
          <w:rFonts w:ascii="仿宋_GB2312" w:eastAsia="仿宋_GB2312" w:hAnsi="仿宋" w:cs="Times New Roman" w:hint="eastAsia"/>
          <w:sz w:val="32"/>
          <w:szCs w:val="32"/>
        </w:rPr>
        <w:t>上海虹口区尚外附小幼儿园创建于2011年，2017年获</w:t>
      </w:r>
      <w:r>
        <w:rPr>
          <w:rFonts w:ascii="仿宋_GB2312" w:eastAsia="仿宋_GB2312" w:hAnsi="仿宋" w:cs="Times New Roman" w:hint="eastAsia"/>
          <w:sz w:val="32"/>
          <w:szCs w:val="32"/>
        </w:rPr>
        <w:lastRenderedPageBreak/>
        <w:t>评上海市一级幼儿园，现为12班建制办学规模，幼儿园依法构建</w:t>
      </w:r>
      <w:r w:rsidR="00845030">
        <w:rPr>
          <w:rFonts w:ascii="仿宋_GB2312" w:eastAsia="仿宋_GB2312" w:hAnsi="仿宋" w:cs="Times New Roman" w:hint="eastAsia"/>
          <w:sz w:val="32"/>
          <w:szCs w:val="32"/>
        </w:rPr>
        <w:t>多方参与</w:t>
      </w:r>
      <w:r w:rsidR="00845030">
        <w:rPr>
          <w:rFonts w:ascii="仿宋_GB2312" w:eastAsia="仿宋_GB2312" w:hAnsi="仿宋" w:cs="Times New Roman"/>
          <w:sz w:val="32"/>
          <w:szCs w:val="32"/>
        </w:rPr>
        <w:t>的</w:t>
      </w:r>
      <w:r>
        <w:rPr>
          <w:rFonts w:ascii="仿宋_GB2312" w:eastAsia="仿宋_GB2312" w:hAnsi="仿宋" w:cs="Times New Roman" w:hint="eastAsia"/>
          <w:sz w:val="32"/>
          <w:szCs w:val="32"/>
        </w:rPr>
        <w:t>治</w:t>
      </w:r>
      <w:r w:rsidR="00845030">
        <w:rPr>
          <w:rFonts w:ascii="仿宋_GB2312" w:eastAsia="仿宋_GB2312" w:hAnsi="仿宋" w:cs="Times New Roman" w:hint="eastAsia"/>
          <w:sz w:val="32"/>
          <w:szCs w:val="32"/>
        </w:rPr>
        <w:t>理</w:t>
      </w:r>
      <w:r>
        <w:rPr>
          <w:rFonts w:ascii="仿宋_GB2312" w:eastAsia="仿宋_GB2312" w:hAnsi="仿宋" w:cs="Times New Roman" w:hint="eastAsia"/>
          <w:sz w:val="32"/>
          <w:szCs w:val="32"/>
        </w:rPr>
        <w:t>格局。坚持</w:t>
      </w:r>
      <w:r w:rsidR="00845030">
        <w:rPr>
          <w:rFonts w:ascii="仿宋_GB2312" w:eastAsia="仿宋_GB2312" w:hAnsi="仿宋" w:cs="Times New Roman" w:hint="eastAsia"/>
          <w:sz w:val="32"/>
          <w:szCs w:val="32"/>
        </w:rPr>
        <w:t xml:space="preserve"> </w:t>
      </w:r>
      <w:r>
        <w:rPr>
          <w:rFonts w:ascii="仿宋_GB2312" w:eastAsia="仿宋_GB2312" w:hAnsi="仿宋" w:cs="Times New Roman" w:hint="eastAsia"/>
          <w:sz w:val="32"/>
          <w:szCs w:val="32"/>
        </w:rPr>
        <w:t>“尚优，成就更好的自己”办园理念</w:t>
      </w:r>
      <w:r w:rsidR="00845030">
        <w:rPr>
          <w:rFonts w:ascii="仿宋_GB2312" w:eastAsia="仿宋_GB2312" w:hAnsi="仿宋" w:cs="Times New Roman" w:hint="eastAsia"/>
          <w:sz w:val="32"/>
          <w:szCs w:val="32"/>
        </w:rPr>
        <w:t>，</w:t>
      </w:r>
      <w:r>
        <w:rPr>
          <w:rFonts w:ascii="仿宋_GB2312" w:eastAsia="仿宋_GB2312" w:hAnsi="仿宋" w:cs="Times New Roman" w:hint="eastAsia"/>
          <w:sz w:val="32"/>
          <w:szCs w:val="32"/>
        </w:rPr>
        <w:t>整体呈现出保教相融，师幼共育共进的态势。幼儿园设施环境迭代升级，育人空间不断优化，户外空间持续拓展。保教工作规范有序，幼儿发展可见实绩；幼儿园教科研初步形成合力，课程实施质量较为均衡。2018-2023年跻身上海市第三、四轮民办优质园创建单位，2024年完成普惠性民办园转型，实现优质普惠双轨发展。</w:t>
      </w:r>
    </w:p>
    <w:p w14:paraId="2DA0CCF0" w14:textId="77777777" w:rsidR="00A708D0" w:rsidRDefault="00F62664">
      <w:pPr>
        <w:spacing w:line="576" w:lineRule="exact"/>
        <w:ind w:firstLineChars="200" w:firstLine="640"/>
        <w:rPr>
          <w:rFonts w:ascii="黑体" w:eastAsia="黑体" w:hAnsi="黑体" w:cs="Times New Roman"/>
          <w:sz w:val="32"/>
          <w:szCs w:val="32"/>
        </w:rPr>
      </w:pPr>
      <w:r>
        <w:rPr>
          <w:rFonts w:ascii="黑体" w:eastAsia="黑体" w:hAnsi="黑体" w:cs="Times New Roman" w:hint="eastAsia"/>
          <w:sz w:val="32"/>
          <w:szCs w:val="32"/>
        </w:rPr>
        <w:t>二．成绩与经验</w:t>
      </w:r>
    </w:p>
    <w:p w14:paraId="3E6CEE24" w14:textId="77777777" w:rsidR="00A708D0" w:rsidRDefault="00F62664">
      <w:pPr>
        <w:spacing w:line="576" w:lineRule="exact"/>
        <w:ind w:firstLineChars="200" w:firstLine="640"/>
        <w:rPr>
          <w:rFonts w:ascii="楷体_GB2312" w:eastAsia="楷体_GB2312" w:hAnsi="仿宋" w:cs="Times New Roman"/>
          <w:sz w:val="32"/>
          <w:szCs w:val="32"/>
        </w:rPr>
      </w:pPr>
      <w:r>
        <w:rPr>
          <w:rFonts w:ascii="楷体_GB2312" w:eastAsia="楷体_GB2312" w:hAnsi="仿宋" w:cs="Times New Roman" w:hint="eastAsia"/>
          <w:sz w:val="32"/>
          <w:szCs w:val="32"/>
        </w:rPr>
        <w:t>（一）园务治理</w:t>
      </w:r>
    </w:p>
    <w:p w14:paraId="44C742AB" w14:textId="02046C14" w:rsidR="00A708D0" w:rsidRDefault="00F62664">
      <w:pPr>
        <w:spacing w:line="576"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1.规划引领，明晰办园发展方向</w:t>
      </w:r>
    </w:p>
    <w:p w14:paraId="6A292F63" w14:textId="77777777" w:rsidR="00A708D0" w:rsidRDefault="00F62664">
      <w:pPr>
        <w:spacing w:line="576"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幼儿园全面落实党的教育方针与立德树人工作要求，依法构建了“理事会集体领导，园长法人担责，党组织领导监督，多方参与，全园育人”的治理格局。结合幼儿园发展实际，在三年发展规划，提出了“尚优”办园理念，锚定幼儿园长效发展目标。规划分层设置重点实验项目与常规发展项目，细化各年度实施任务，全园各条线工作紧扣规划落地执行，配套完成过程复盘与工作总结。同时开展了教代会牵头、多方主体共同参与的规划调研评价，动态研判规划落地成效，保障各项发展任务稳步推进。</w:t>
      </w:r>
    </w:p>
    <w:p w14:paraId="26C96051" w14:textId="54D126AD" w:rsidR="00A708D0" w:rsidRDefault="00F62664">
      <w:pPr>
        <w:spacing w:line="576"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2.制度</w:t>
      </w:r>
      <w:r w:rsidR="00845030">
        <w:rPr>
          <w:rFonts w:ascii="仿宋_GB2312" w:eastAsia="仿宋_GB2312" w:hAnsi="仿宋" w:cs="Times New Roman" w:hint="eastAsia"/>
          <w:sz w:val="32"/>
          <w:szCs w:val="32"/>
        </w:rPr>
        <w:t>健全</w:t>
      </w:r>
      <w:r>
        <w:rPr>
          <w:rFonts w:ascii="仿宋_GB2312" w:eastAsia="仿宋_GB2312" w:hAnsi="仿宋" w:cs="Times New Roman" w:hint="eastAsia"/>
          <w:sz w:val="32"/>
          <w:szCs w:val="32"/>
        </w:rPr>
        <w:t>，深化民主管理</w:t>
      </w:r>
    </w:p>
    <w:p w14:paraId="5E4C60AA" w14:textId="294E5CA5" w:rsidR="00A708D0" w:rsidRDefault="00F62664">
      <w:pPr>
        <w:spacing w:line="576"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幼儿园以幼儿园章程为核心搭建制度体系，梳理汇编幼儿园管理手册，制度覆盖全园岗位与管理流程，参与市“幼儿园综合管理服务标准化试点工作”，共建百余条保教管理服务标准，形成了有章可循</w:t>
      </w:r>
      <w:r w:rsidR="00335BB9">
        <w:rPr>
          <w:rFonts w:ascii="仿宋_GB2312" w:eastAsia="仿宋_GB2312" w:hAnsi="仿宋" w:cs="Times New Roman" w:hint="eastAsia"/>
          <w:sz w:val="32"/>
          <w:szCs w:val="32"/>
        </w:rPr>
        <w:t>、</w:t>
      </w:r>
      <w:r>
        <w:rPr>
          <w:rFonts w:ascii="仿宋_GB2312" w:eastAsia="仿宋_GB2312" w:hAnsi="仿宋" w:cs="Times New Roman" w:hint="eastAsia"/>
          <w:sz w:val="32"/>
          <w:szCs w:val="32"/>
        </w:rPr>
        <w:t>标准可测</w:t>
      </w:r>
      <w:r w:rsidR="00335BB9">
        <w:rPr>
          <w:rFonts w:ascii="仿宋_GB2312" w:eastAsia="仿宋_GB2312" w:hAnsi="仿宋" w:cs="Times New Roman" w:hint="eastAsia"/>
          <w:sz w:val="32"/>
          <w:szCs w:val="32"/>
        </w:rPr>
        <w:t>、</w:t>
      </w:r>
      <w:r>
        <w:rPr>
          <w:rFonts w:ascii="仿宋_GB2312" w:eastAsia="仿宋_GB2312" w:hAnsi="仿宋" w:cs="Times New Roman" w:hint="eastAsia"/>
          <w:sz w:val="32"/>
          <w:szCs w:val="32"/>
        </w:rPr>
        <w:t>执行有效的良好制度环境。园内依托工会、教代会、家委会协同开展管理工作，重大事项落实民主议事流程，较好的保障师生与家长合法权益。幼儿园办学品质不断提升，成为区内较有影响力的民办一级优质园。</w:t>
      </w:r>
    </w:p>
    <w:p w14:paraId="7CC2E6B2" w14:textId="77777777" w:rsidR="00A708D0" w:rsidRDefault="00F62664">
      <w:pPr>
        <w:spacing w:line="576" w:lineRule="exact"/>
        <w:ind w:firstLineChars="200" w:firstLine="640"/>
        <w:rPr>
          <w:rFonts w:ascii="楷体_GB2312" w:eastAsia="楷体_GB2312" w:hAnsi="仿宋" w:cs="Times New Roman"/>
          <w:sz w:val="32"/>
          <w:szCs w:val="32"/>
        </w:rPr>
      </w:pPr>
      <w:r>
        <w:rPr>
          <w:rFonts w:ascii="楷体_GB2312" w:eastAsia="楷体_GB2312" w:hAnsi="仿宋" w:cs="Times New Roman" w:hint="eastAsia"/>
          <w:sz w:val="32"/>
          <w:szCs w:val="32"/>
        </w:rPr>
        <w:t>（二）保育教育</w:t>
      </w:r>
    </w:p>
    <w:p w14:paraId="6ED81EB5" w14:textId="60567669" w:rsidR="00A708D0" w:rsidRDefault="00F62664">
      <w:pPr>
        <w:spacing w:line="576"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1.规范</w:t>
      </w:r>
      <w:r w:rsidR="00845030">
        <w:rPr>
          <w:rFonts w:ascii="仿宋_GB2312" w:eastAsia="仿宋_GB2312" w:hAnsi="仿宋" w:cs="Times New Roman" w:hint="eastAsia"/>
          <w:sz w:val="32"/>
          <w:szCs w:val="32"/>
        </w:rPr>
        <w:t>实施</w:t>
      </w:r>
      <w:r>
        <w:rPr>
          <w:rFonts w:ascii="仿宋_GB2312" w:eastAsia="仿宋_GB2312" w:hAnsi="仿宋" w:cs="Times New Roman" w:hint="eastAsia"/>
          <w:sz w:val="32"/>
          <w:szCs w:val="32"/>
        </w:rPr>
        <w:t>，课程均衡有亮点</w:t>
      </w:r>
    </w:p>
    <w:p w14:paraId="123D17F7" w14:textId="0A7A2E91" w:rsidR="00A708D0" w:rsidRDefault="00F62664">
      <w:pPr>
        <w:spacing w:line="576" w:lineRule="exact"/>
        <w:ind w:firstLine="640"/>
        <w:rPr>
          <w:rFonts w:ascii="仿宋_GB2312" w:eastAsia="仿宋_GB2312" w:hAnsi="仿宋" w:cs="Times New Roman"/>
          <w:sz w:val="32"/>
          <w:szCs w:val="32"/>
        </w:rPr>
      </w:pPr>
      <w:r>
        <w:rPr>
          <w:rFonts w:ascii="仿宋_GB2312" w:eastAsia="仿宋_GB2312" w:hAnsi="仿宋" w:cs="Times New Roman" w:hint="eastAsia"/>
          <w:sz w:val="32"/>
          <w:szCs w:val="32"/>
        </w:rPr>
        <w:t>幼儿园结合自身办园实际稳步发展，保教工作规范扎实。严格落实各项保教工作要求，计划制定规范，日常保教工作井然有序。迭代户外运动课程，完成版本升级，探索运动管理，深挖自然教育价值。户外游戏组织</w:t>
      </w:r>
      <w:r w:rsidR="002C4219">
        <w:rPr>
          <w:rFonts w:ascii="仿宋_GB2312" w:eastAsia="仿宋_GB2312" w:hAnsi="仿宋" w:cs="Times New Roman" w:hint="eastAsia"/>
          <w:sz w:val="32"/>
          <w:szCs w:val="32"/>
        </w:rPr>
        <w:t>教</w:t>
      </w:r>
      <w:r>
        <w:rPr>
          <w:rFonts w:ascii="仿宋_GB2312" w:eastAsia="仿宋_GB2312" w:hAnsi="仿宋" w:cs="Times New Roman" w:hint="eastAsia"/>
          <w:sz w:val="32"/>
          <w:szCs w:val="32"/>
        </w:rPr>
        <w:t>科学合理，幼儿自主投入；集体教学贴合幼儿年龄特点，坚持情境化、游戏化实施。教师较善于倾听、理解、尊重幼儿。班级氛围平等、友爱、和谐，师生关系、生生关系融洽，体现良性的教育环境。</w:t>
      </w:r>
    </w:p>
    <w:p w14:paraId="07271997" w14:textId="26A39CEE" w:rsidR="00A708D0" w:rsidRDefault="00F62664">
      <w:pPr>
        <w:spacing w:line="576" w:lineRule="exact"/>
        <w:ind w:firstLine="640"/>
        <w:rPr>
          <w:rFonts w:ascii="仿宋_GB2312" w:eastAsia="仿宋_GB2312" w:hAnsi="仿宋" w:cs="Times New Roman"/>
          <w:sz w:val="32"/>
          <w:szCs w:val="32"/>
        </w:rPr>
      </w:pPr>
      <w:r>
        <w:rPr>
          <w:rFonts w:ascii="仿宋_GB2312" w:eastAsia="仿宋_GB2312" w:hAnsi="仿宋" w:cs="Times New Roman" w:hint="eastAsia"/>
          <w:sz w:val="32"/>
          <w:szCs w:val="32"/>
        </w:rPr>
        <w:t>2.教研赋能，以研促教</w:t>
      </w:r>
      <w:r w:rsidR="00845030">
        <w:rPr>
          <w:rFonts w:ascii="仿宋_GB2312" w:eastAsia="仿宋_GB2312" w:hAnsi="仿宋" w:cs="Times New Roman" w:hint="eastAsia"/>
          <w:sz w:val="32"/>
          <w:szCs w:val="32"/>
        </w:rPr>
        <w:t>提质量</w:t>
      </w:r>
    </w:p>
    <w:p w14:paraId="5547B106" w14:textId="77777777" w:rsidR="00A708D0" w:rsidRDefault="00F62664">
      <w:pPr>
        <w:spacing w:line="576" w:lineRule="exact"/>
        <w:ind w:firstLine="640"/>
        <w:rPr>
          <w:rFonts w:ascii="仿宋_GB2312" w:eastAsia="仿宋_GB2312" w:hAnsi="仿宋" w:cs="Times New Roman"/>
          <w:sz w:val="32"/>
          <w:szCs w:val="32"/>
        </w:rPr>
      </w:pPr>
      <w:r>
        <w:rPr>
          <w:rFonts w:ascii="仿宋_GB2312" w:eastAsia="仿宋_GB2312" w:hAnsi="仿宋" w:cs="Times New Roman" w:hint="eastAsia"/>
          <w:sz w:val="32"/>
          <w:szCs w:val="32"/>
        </w:rPr>
        <w:t>幼儿园统筹全园大教研与各年级分层教研，各年龄段教研主题衔接统一，有效解决教研碎片化问题，研究路径清晰扎实。教研紧扣园本育人主线双线发力，以 “绘本 +” 项目，开展一课一研，搭建专属课程资源库，打造辨识度鲜明的园本阅读课程；另一方面坚持教研教学同步推进，大小教研联动开展，围绕课程重点持续优化课程内容，依托教科研建设为幼儿园内涵提质。</w:t>
      </w:r>
    </w:p>
    <w:p w14:paraId="1461F42D" w14:textId="77777777" w:rsidR="00A708D0" w:rsidRDefault="00F62664">
      <w:pPr>
        <w:spacing w:line="576" w:lineRule="exact"/>
        <w:ind w:firstLineChars="200" w:firstLine="640"/>
        <w:rPr>
          <w:rFonts w:ascii="楷体_GB2312" w:eastAsia="楷体_GB2312" w:hAnsi="仿宋" w:cs="Times New Roman"/>
          <w:sz w:val="32"/>
          <w:szCs w:val="32"/>
        </w:rPr>
      </w:pPr>
      <w:r>
        <w:rPr>
          <w:rFonts w:ascii="楷体_GB2312" w:eastAsia="楷体_GB2312" w:hAnsi="仿宋" w:cs="Times New Roman" w:hint="eastAsia"/>
          <w:sz w:val="32"/>
          <w:szCs w:val="32"/>
        </w:rPr>
        <w:t>（三）安全卫生</w:t>
      </w:r>
    </w:p>
    <w:p w14:paraId="7D70C49B" w14:textId="4267445E" w:rsidR="00A708D0" w:rsidRDefault="00F62664">
      <w:pPr>
        <w:spacing w:line="576" w:lineRule="exact"/>
        <w:rPr>
          <w:rFonts w:ascii="仿宋_GB2312" w:eastAsia="仿宋_GB2312" w:hAnsi="仿宋" w:cs="Times New Roman"/>
          <w:sz w:val="32"/>
          <w:szCs w:val="32"/>
        </w:rPr>
      </w:pPr>
      <w:r>
        <w:rPr>
          <w:rFonts w:ascii="仿宋_GB2312" w:eastAsia="仿宋_GB2312" w:hAnsi="仿宋" w:cs="Times New Roman" w:hint="eastAsia"/>
          <w:sz w:val="32"/>
          <w:szCs w:val="32"/>
        </w:rPr>
        <w:t xml:space="preserve">    1.体系</w:t>
      </w:r>
      <w:r w:rsidR="00845030">
        <w:rPr>
          <w:rFonts w:ascii="仿宋_GB2312" w:eastAsia="仿宋_GB2312" w:hAnsi="仿宋" w:cs="Times New Roman" w:hint="eastAsia"/>
          <w:sz w:val="32"/>
          <w:szCs w:val="32"/>
        </w:rPr>
        <w:t>健全</w:t>
      </w:r>
      <w:r>
        <w:rPr>
          <w:rFonts w:ascii="仿宋_GB2312" w:eastAsia="仿宋_GB2312" w:hAnsi="仿宋" w:cs="Times New Roman" w:hint="eastAsia"/>
          <w:sz w:val="32"/>
          <w:szCs w:val="32"/>
        </w:rPr>
        <w:t>，防控举措</w:t>
      </w:r>
      <w:r w:rsidR="00845030">
        <w:rPr>
          <w:rFonts w:ascii="仿宋_GB2312" w:eastAsia="仿宋_GB2312" w:hAnsi="仿宋" w:cs="Times New Roman" w:hint="eastAsia"/>
          <w:sz w:val="32"/>
          <w:szCs w:val="32"/>
        </w:rPr>
        <w:t>落实到位</w:t>
      </w:r>
    </w:p>
    <w:p w14:paraId="346DB27D" w14:textId="77777777" w:rsidR="00A708D0" w:rsidRDefault="00F62664">
      <w:pPr>
        <w:spacing w:line="576" w:lineRule="exact"/>
        <w:rPr>
          <w:rFonts w:ascii="仿宋_GB2312" w:eastAsia="仿宋_GB2312" w:hAnsi="仿宋" w:cs="Times New Roman"/>
          <w:sz w:val="32"/>
          <w:szCs w:val="32"/>
        </w:rPr>
      </w:pPr>
      <w:r>
        <w:rPr>
          <w:rFonts w:ascii="仿宋_GB2312" w:eastAsia="仿宋_GB2312" w:hAnsi="仿宋" w:cs="Times New Roman" w:hint="eastAsia"/>
          <w:sz w:val="32"/>
          <w:szCs w:val="32"/>
        </w:rPr>
        <w:t xml:space="preserve">    幼儿园高度重视校园安全治理，各项安全制度健全完备，关键岗位教职工全部持证上岗。同步完善安防硬件，新增18个监控点位实现全园重点区域全覆盖，健全安全管理制度，开展隐患排查、安全教育与应急演练。监控调取流程规范标准。坚持安全闭环管理，定期开展安全隐患排查、师幼安全宣教工作，组织安全专题学习；落实急救专项培训，教职工急救持证率100%，定时开展应急疏散演练，强化师幼安全防范意识、突发事件应急处置能力，筑牢校园安全防护屏障。</w:t>
      </w:r>
    </w:p>
    <w:p w14:paraId="45485250" w14:textId="7716E9C4" w:rsidR="00A708D0" w:rsidRDefault="00F62664">
      <w:pPr>
        <w:spacing w:line="576" w:lineRule="exact"/>
        <w:rPr>
          <w:rFonts w:ascii="仿宋_GB2312" w:eastAsia="仿宋_GB2312" w:hAnsi="仿宋" w:cs="Times New Roman"/>
          <w:sz w:val="32"/>
          <w:szCs w:val="32"/>
        </w:rPr>
      </w:pPr>
      <w:r>
        <w:rPr>
          <w:rFonts w:ascii="仿宋_GB2312" w:eastAsia="仿宋_GB2312" w:hAnsi="仿宋" w:cs="Times New Roman" w:hint="eastAsia"/>
          <w:sz w:val="32"/>
          <w:szCs w:val="32"/>
        </w:rPr>
        <w:t xml:space="preserve">    2.保育</w:t>
      </w:r>
      <w:r w:rsidR="00845030">
        <w:rPr>
          <w:rFonts w:ascii="仿宋_GB2312" w:eastAsia="仿宋_GB2312" w:hAnsi="仿宋" w:cs="Times New Roman" w:hint="eastAsia"/>
          <w:sz w:val="32"/>
          <w:szCs w:val="32"/>
        </w:rPr>
        <w:t>规范</w:t>
      </w:r>
      <w:r>
        <w:rPr>
          <w:rFonts w:ascii="仿宋_GB2312" w:eastAsia="仿宋_GB2312" w:hAnsi="仿宋" w:cs="Times New Roman" w:hint="eastAsia"/>
          <w:sz w:val="32"/>
          <w:szCs w:val="32"/>
        </w:rPr>
        <w:t>，健康保障</w:t>
      </w:r>
      <w:r w:rsidR="00845030">
        <w:rPr>
          <w:rFonts w:ascii="仿宋_GB2312" w:eastAsia="仿宋_GB2312" w:hAnsi="仿宋" w:cs="Times New Roman" w:hint="eastAsia"/>
          <w:sz w:val="32"/>
          <w:szCs w:val="32"/>
        </w:rPr>
        <w:t>有力</w:t>
      </w:r>
    </w:p>
    <w:p w14:paraId="48E4D861" w14:textId="77777777" w:rsidR="00A708D0" w:rsidRDefault="00F62664">
      <w:pPr>
        <w:spacing w:line="576" w:lineRule="exact"/>
        <w:rPr>
          <w:rFonts w:ascii="仿宋_GB2312" w:eastAsia="仿宋_GB2312" w:hAnsi="仿宋" w:cs="Times New Roman"/>
          <w:sz w:val="32"/>
          <w:szCs w:val="32"/>
        </w:rPr>
      </w:pPr>
      <w:r>
        <w:rPr>
          <w:rFonts w:ascii="仿宋_GB2312" w:eastAsia="仿宋_GB2312" w:hAnsi="仿宋" w:cs="Times New Roman" w:hint="eastAsia"/>
          <w:sz w:val="32"/>
          <w:szCs w:val="32"/>
        </w:rPr>
        <w:t xml:space="preserve">    幼儿园落实健康保育、严格执行晨检、全日健康观察制度，师幼年度体检率全员达标。精准落实特殊幼儿精细化管护，为体弱、肥胖幼儿建立专项台账，个案幼儿随访矫治率100%；依托教研优化保育工作，编制保育实操手册，依托专项培训、技能比武提升后勤保育专业能力。规范落实园区消杀、传染病防控、五官筛查工作，环境与食材采样全部合格，传染病处置流程合规，幼儿常见病发生率有效下降。同时严守食品安全底线，优化食堂布局、落实食材验收、食谱定制、膳食留样、行政陪餐制度，定期开展营养研判与膳食研讨工作。</w:t>
      </w:r>
    </w:p>
    <w:p w14:paraId="3E11EEC8" w14:textId="77777777" w:rsidR="00A708D0" w:rsidRDefault="00F62664">
      <w:pPr>
        <w:spacing w:line="576" w:lineRule="exact"/>
        <w:ind w:firstLineChars="200" w:firstLine="640"/>
        <w:rPr>
          <w:rFonts w:ascii="楷体_GB2312" w:eastAsia="楷体_GB2312" w:hAnsi="仿宋" w:cs="Times New Roman"/>
          <w:sz w:val="32"/>
          <w:szCs w:val="32"/>
        </w:rPr>
      </w:pPr>
      <w:r>
        <w:rPr>
          <w:rFonts w:ascii="楷体_GB2312" w:eastAsia="楷体_GB2312" w:hAnsi="仿宋" w:cs="Times New Roman" w:hint="eastAsia"/>
          <w:sz w:val="32"/>
          <w:szCs w:val="32"/>
        </w:rPr>
        <w:t>（四）资源配置</w:t>
      </w:r>
    </w:p>
    <w:p w14:paraId="7348203C" w14:textId="3A39AF08" w:rsidR="00A708D0" w:rsidRDefault="00F62664">
      <w:pPr>
        <w:spacing w:line="576"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1.优化配置，筑牢办学</w:t>
      </w:r>
      <w:r w:rsidR="00845030">
        <w:rPr>
          <w:rFonts w:ascii="仿宋_GB2312" w:eastAsia="仿宋_GB2312" w:hAnsi="仿宋" w:cs="Times New Roman" w:hint="eastAsia"/>
          <w:sz w:val="32"/>
          <w:szCs w:val="32"/>
        </w:rPr>
        <w:t>基础</w:t>
      </w:r>
    </w:p>
    <w:p w14:paraId="19F52A0C" w14:textId="77777777" w:rsidR="00A708D0" w:rsidRDefault="00F62664">
      <w:pPr>
        <w:spacing w:line="576"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幼儿园依托专项经费优化软硬件资源配置，对标上一轮督导问题整改升级，统筹环境改造、安全安防、卫生膳食、资产管理各项工作。园区完成室内外空间系统性翻新，更换户外塑胶场地、升级室内教学与盥洗设施，拓展户外场地，搭建运动区、游戏区，充分满足幼儿每日两小时户外活动与游戏需求。同时财务管理、资产台账清晰透明，经费使用合规公开，大额资金持续投入场地修缮、教具添置与校车更新，全方位夯实幼儿园办学物质基础。</w:t>
      </w:r>
    </w:p>
    <w:p w14:paraId="68CE0C5E" w14:textId="1E0F6EED" w:rsidR="00A708D0" w:rsidRDefault="00F62664">
      <w:pPr>
        <w:spacing w:line="576" w:lineRule="exact"/>
        <w:ind w:firstLineChars="200" w:firstLine="640"/>
        <w:rPr>
          <w:rFonts w:ascii="仿宋_GB2312" w:eastAsia="仿宋_GB2312" w:hAnsi="仿宋" w:cs="Times New Roman"/>
          <w:color w:val="5B9BD5" w:themeColor="accent1"/>
          <w:sz w:val="32"/>
          <w:szCs w:val="32"/>
        </w:rPr>
      </w:pPr>
      <w:r>
        <w:rPr>
          <w:rFonts w:ascii="仿宋_GB2312" w:eastAsia="仿宋_GB2312" w:hAnsi="仿宋" w:cs="Times New Roman" w:hint="eastAsia"/>
          <w:sz w:val="32"/>
          <w:szCs w:val="32"/>
        </w:rPr>
        <w:t>2.师德</w:t>
      </w:r>
      <w:r w:rsidR="00845030">
        <w:rPr>
          <w:rFonts w:ascii="仿宋_GB2312" w:eastAsia="仿宋_GB2312" w:hAnsi="仿宋" w:cs="Times New Roman" w:hint="eastAsia"/>
          <w:sz w:val="32"/>
          <w:szCs w:val="32"/>
        </w:rPr>
        <w:t>为先</w:t>
      </w:r>
      <w:r>
        <w:rPr>
          <w:rFonts w:ascii="仿宋_GB2312" w:eastAsia="仿宋_GB2312" w:hAnsi="仿宋" w:cs="Times New Roman" w:hint="eastAsia"/>
          <w:sz w:val="32"/>
          <w:szCs w:val="32"/>
        </w:rPr>
        <w:t>，提升师资素养</w:t>
      </w:r>
    </w:p>
    <w:p w14:paraId="668F1DC5" w14:textId="77777777" w:rsidR="00A708D0" w:rsidRDefault="00F62664">
      <w:pPr>
        <w:spacing w:line="576"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幼儿园立足办园理念，兼顾师德师风建设与教职工专业培养，稳步优化全园人员队伍结构。开展师德主题学习与多元文体活动，落实教师行为准则学习反思工作，建立考核、监督一体化师德管理机制，将师德表现作为评优考核首要标准，营造爱岗敬业的育人氛围，斩获市级师德专项活动多项荣誉。同时搭建分层递进的教师培养平台，依托青蓝结对、青年研习组助力教师成长，结合园本课题推动保教人员实践教研，持续优化教师、保育员学历与人员结构。依托专项培训、技能比武提升后勤保育人员实操水平，形成园本保育实操成果，近五年教职工斩获多项区级以上荣誉，全园保教、后勤团队专业能力稳步提升。</w:t>
      </w:r>
    </w:p>
    <w:p w14:paraId="0DA8C0A3" w14:textId="77777777" w:rsidR="00A708D0" w:rsidRDefault="00F62664">
      <w:pPr>
        <w:spacing w:line="576" w:lineRule="exact"/>
        <w:ind w:firstLineChars="200" w:firstLine="640"/>
        <w:rPr>
          <w:rFonts w:ascii="楷体_GB2312" w:eastAsia="楷体_GB2312" w:hAnsi="仿宋" w:cs="Times New Roman"/>
          <w:sz w:val="32"/>
          <w:szCs w:val="32"/>
        </w:rPr>
      </w:pPr>
      <w:r>
        <w:rPr>
          <w:rFonts w:ascii="楷体_GB2312" w:eastAsia="楷体_GB2312" w:hAnsi="仿宋" w:cs="Times New Roman" w:hint="eastAsia"/>
          <w:sz w:val="32"/>
          <w:szCs w:val="32"/>
        </w:rPr>
        <w:t>（五）办园成效</w:t>
      </w:r>
    </w:p>
    <w:p w14:paraId="659FAF66" w14:textId="4516C69B" w:rsidR="00A708D0" w:rsidRDefault="00F62664">
      <w:pPr>
        <w:spacing w:line="576"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1.</w:t>
      </w:r>
      <w:r w:rsidR="00845030">
        <w:rPr>
          <w:rFonts w:ascii="仿宋_GB2312" w:eastAsia="仿宋_GB2312" w:hAnsi="仿宋" w:cs="Times New Roman" w:hint="eastAsia"/>
          <w:sz w:val="32"/>
          <w:szCs w:val="32"/>
        </w:rPr>
        <w:t>幼儿发展全面</w:t>
      </w:r>
      <w:r>
        <w:rPr>
          <w:rFonts w:ascii="仿宋_GB2312" w:eastAsia="仿宋_GB2312" w:hAnsi="仿宋" w:cs="Times New Roman" w:hint="eastAsia"/>
          <w:sz w:val="32"/>
          <w:szCs w:val="32"/>
        </w:rPr>
        <w:t>，</w:t>
      </w:r>
      <w:r w:rsidR="00845030">
        <w:rPr>
          <w:rFonts w:ascii="仿宋_GB2312" w:eastAsia="仿宋_GB2312" w:hAnsi="仿宋" w:cs="Times New Roman" w:hint="eastAsia"/>
          <w:sz w:val="32"/>
          <w:szCs w:val="32"/>
        </w:rPr>
        <w:t>成效显著</w:t>
      </w:r>
    </w:p>
    <w:p w14:paraId="0DA52C93" w14:textId="7640E268" w:rsidR="00A708D0" w:rsidRDefault="00F62664">
      <w:pPr>
        <w:spacing w:line="576"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幼儿情绪稳定、自信有礼貌，乐于参与各项活动，体态良好，动作协调灵敏，乐于挑战。在生活方面，具备良好的生活习惯和自我服务能力，整理物品有序，能遵守基本行为规范。在与人交往中，行为文明，有主动交往合作的意愿，能与同伴、成人友好互动。同时，幼儿乐于表达、自信大方、主动分享，具有认真倾听的习惯和一定的专注力，能积极参与各类活动。</w:t>
      </w:r>
    </w:p>
    <w:p w14:paraId="409D3D92" w14:textId="7347794C" w:rsidR="00A708D0" w:rsidRDefault="00F62664">
      <w:pPr>
        <w:spacing w:line="576"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2.</w:t>
      </w:r>
      <w:r w:rsidR="00845030">
        <w:rPr>
          <w:rFonts w:ascii="仿宋_GB2312" w:eastAsia="仿宋_GB2312" w:hAnsi="仿宋" w:cs="Times New Roman" w:hint="eastAsia"/>
          <w:sz w:val="32"/>
          <w:szCs w:val="32"/>
        </w:rPr>
        <w:t>家园设协同</w:t>
      </w:r>
      <w:r>
        <w:rPr>
          <w:rFonts w:ascii="仿宋_GB2312" w:eastAsia="仿宋_GB2312" w:hAnsi="仿宋" w:cs="Times New Roman" w:hint="eastAsia"/>
          <w:sz w:val="32"/>
          <w:szCs w:val="32"/>
        </w:rPr>
        <w:t>，和谐</w:t>
      </w:r>
      <w:r w:rsidR="00845030">
        <w:rPr>
          <w:rFonts w:ascii="仿宋_GB2312" w:eastAsia="仿宋_GB2312" w:hAnsi="仿宋" w:cs="Times New Roman" w:hint="eastAsia"/>
          <w:sz w:val="32"/>
          <w:szCs w:val="32"/>
        </w:rPr>
        <w:t>发展</w:t>
      </w:r>
    </w:p>
    <w:p w14:paraId="76678D20" w14:textId="016E95FA" w:rsidR="00A708D0" w:rsidRDefault="00F62664">
      <w:pPr>
        <w:spacing w:line="576"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幼儿园依托家园社协同育人模式丰富幼儿活动载体，拓展户外探究、社会实践等多元活动形式，充分尊重幼儿成长需求。家园共育工作落地扎实，同时搭建园家社立体化联动沟通体系，联动社区、公安、医疗多方开展共育活动，家长参与热情持续提高。家长对保教质量、教师素养满意度超 98%，家园关系满意度达96% 。</w:t>
      </w:r>
    </w:p>
    <w:p w14:paraId="4DF0147C" w14:textId="685F1B4D" w:rsidR="00A708D0" w:rsidRDefault="00F62664">
      <w:pPr>
        <w:spacing w:line="576" w:lineRule="exact"/>
        <w:rPr>
          <w:rFonts w:ascii="仿宋_GB2312" w:eastAsia="仿宋_GB2312" w:hAnsi="仿宋" w:cs="Times New Roman"/>
          <w:sz w:val="32"/>
          <w:szCs w:val="32"/>
        </w:rPr>
      </w:pPr>
      <w:r>
        <w:rPr>
          <w:rFonts w:ascii="仿宋_GB2312" w:eastAsia="仿宋_GB2312" w:hAnsi="仿宋" w:cs="Times New Roman" w:hint="eastAsia"/>
          <w:sz w:val="32"/>
          <w:szCs w:val="32"/>
        </w:rPr>
        <w:t xml:space="preserve">    3.</w:t>
      </w:r>
      <w:r w:rsidR="00845030">
        <w:rPr>
          <w:rFonts w:ascii="仿宋_GB2312" w:eastAsia="仿宋_GB2312" w:hAnsi="仿宋" w:cs="Times New Roman" w:hint="eastAsia"/>
          <w:sz w:val="32"/>
          <w:szCs w:val="32"/>
        </w:rPr>
        <w:t>教科研成果丰硕</w:t>
      </w:r>
      <w:r>
        <w:rPr>
          <w:rFonts w:ascii="仿宋_GB2312" w:eastAsia="仿宋_GB2312" w:hAnsi="仿宋" w:cs="Times New Roman" w:hint="eastAsia"/>
          <w:sz w:val="32"/>
          <w:szCs w:val="32"/>
        </w:rPr>
        <w:t>，专业发展</w:t>
      </w:r>
      <w:r w:rsidR="00845030">
        <w:rPr>
          <w:rFonts w:ascii="仿宋_GB2312" w:eastAsia="仿宋_GB2312" w:hAnsi="仿宋" w:cs="Times New Roman" w:hint="eastAsia"/>
          <w:sz w:val="32"/>
          <w:szCs w:val="32"/>
        </w:rPr>
        <w:t>迅速</w:t>
      </w:r>
    </w:p>
    <w:p w14:paraId="32118592" w14:textId="77777777" w:rsidR="00A708D0" w:rsidRDefault="00F62664">
      <w:pPr>
        <w:spacing w:line="576"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幼儿园通过市级项目引领、区级课题支撑、园本实践落地的三级教研体系，扎实推进课程建设与专项项目研究。依托区级绘本整合教育重点课题、市级2小时户外活动专项项目开展实践探究，持续推动幼儿园教育教学创新发展。其中，《悦读悦享育成长——幼儿园“绘本+”整合教育活动的实践与研究》获评区级教科研重点项目，幼儿园积极参与市托幼协会专项研究，成功入选市级第四轮民办优质园创建单位。依托层级化教研机制搭建教师成长平台，通过教学研讨、项目实操打磨等方式，推动教师教学能力稳步提升。近五年，共有12人次获得区级及以上各类专业荣誉，整体课程实施能力、教研综合素养稳步提升，逐步打造出一支专业扎实、能力全面的保教队伍。</w:t>
      </w:r>
    </w:p>
    <w:p w14:paraId="11F0F7F5" w14:textId="77777777" w:rsidR="00A708D0" w:rsidRDefault="00F62664">
      <w:pPr>
        <w:spacing w:line="576" w:lineRule="exact"/>
        <w:ind w:firstLineChars="200" w:firstLine="640"/>
        <w:rPr>
          <w:rFonts w:ascii="黑体" w:eastAsia="黑体" w:hAnsi="黑体" w:cs="Times New Roman"/>
          <w:sz w:val="32"/>
          <w:szCs w:val="32"/>
        </w:rPr>
      </w:pPr>
      <w:r>
        <w:rPr>
          <w:rFonts w:ascii="黑体" w:eastAsia="黑体" w:hAnsi="黑体" w:cs="Times New Roman" w:hint="eastAsia"/>
          <w:sz w:val="32"/>
          <w:szCs w:val="32"/>
        </w:rPr>
        <w:t>三、问题与建议</w:t>
      </w:r>
    </w:p>
    <w:p w14:paraId="20055BDB" w14:textId="23A7477E" w:rsidR="00A708D0" w:rsidRDefault="00F62664">
      <w:pPr>
        <w:pStyle w:val="3"/>
        <w:widowControl/>
        <w:spacing w:beforeAutospacing="0" w:afterAutospacing="0" w:line="360" w:lineRule="auto"/>
        <w:rPr>
          <w:rFonts w:ascii="仿宋_GB2312" w:eastAsia="仿宋_GB2312" w:hAnsi="仿宋" w:hint="default"/>
          <w:b w:val="0"/>
          <w:bCs w:val="0"/>
          <w:kern w:val="2"/>
          <w:sz w:val="32"/>
          <w:szCs w:val="32"/>
        </w:rPr>
      </w:pPr>
      <w:r>
        <w:rPr>
          <w:rFonts w:ascii="仿宋_GB2312" w:eastAsia="仿宋_GB2312" w:hAnsi="仿宋"/>
          <w:b w:val="0"/>
          <w:bCs w:val="0"/>
          <w:kern w:val="2"/>
          <w:sz w:val="32"/>
          <w:szCs w:val="32"/>
        </w:rPr>
        <w:t xml:space="preserve">    问题1：办园理念、课程理念、校园文化三者关系尚未厘清。</w:t>
      </w:r>
    </w:p>
    <w:p w14:paraId="322117E4" w14:textId="77777777" w:rsidR="00A708D0" w:rsidRDefault="00F62664">
      <w:pPr>
        <w:spacing w:line="576"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建议：</w:t>
      </w:r>
    </w:p>
    <w:p w14:paraId="5715AEC8" w14:textId="4997CEF1" w:rsidR="00A708D0" w:rsidRDefault="00F62664">
      <w:pPr>
        <w:spacing w:line="576"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1.优化顶层设计，在制定新一轮幼儿园发展规划中，系统性谋划幼儿园发展思路，锚定办园理念，校园文化，课程理念的</w:t>
      </w:r>
      <w:r w:rsidR="00E24C7E">
        <w:rPr>
          <w:rFonts w:ascii="仿宋_GB2312" w:eastAsia="仿宋_GB2312" w:hAnsi="仿宋" w:cs="Times New Roman" w:hint="eastAsia"/>
          <w:sz w:val="32"/>
          <w:szCs w:val="32"/>
        </w:rPr>
        <w:t>内在逻辑关系</w:t>
      </w:r>
      <w:r w:rsidR="00E24C7E">
        <w:rPr>
          <w:rFonts w:ascii="仿宋_GB2312" w:eastAsia="仿宋_GB2312" w:hAnsi="仿宋" w:cs="Times New Roman"/>
          <w:sz w:val="32"/>
          <w:szCs w:val="32"/>
        </w:rPr>
        <w:t>，明确核心价值体系。</w:t>
      </w:r>
    </w:p>
    <w:p w14:paraId="7E94AEFA" w14:textId="77777777" w:rsidR="00A708D0" w:rsidRDefault="00F62664">
      <w:pPr>
        <w:pStyle w:val="a7"/>
        <w:ind w:firstLineChars="0" w:firstLine="0"/>
        <w:rPr>
          <w:rFonts w:ascii="仿宋_GB2312" w:eastAsia="仿宋_GB2312" w:hAnsi="仿宋" w:cs="Times New Roman"/>
          <w:sz w:val="32"/>
          <w:szCs w:val="32"/>
        </w:rPr>
      </w:pPr>
      <w:r>
        <w:rPr>
          <w:rFonts w:ascii="仿宋_GB2312" w:eastAsia="仿宋_GB2312" w:hAnsi="仿宋" w:cs="Times New Roman" w:hint="eastAsia"/>
          <w:sz w:val="32"/>
          <w:szCs w:val="32"/>
        </w:rPr>
        <w:t xml:space="preserve">    2.对幼儿园办园理念中的核心问题进行更深入的讨论和清晰的内涵诠释，明确发展方向和落地的路径，引导教职工形成共同愿景，更好的实现持续优质的发展。</w:t>
      </w:r>
    </w:p>
    <w:p w14:paraId="5D008A8C" w14:textId="0473DE76" w:rsidR="00A708D0" w:rsidRDefault="00F62664">
      <w:pPr>
        <w:spacing w:line="576"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问题2：保教实施和研究中，</w:t>
      </w:r>
      <w:r w:rsidR="002C4219">
        <w:rPr>
          <w:rFonts w:ascii="仿宋_GB2312" w:eastAsia="仿宋_GB2312" w:hAnsi="仿宋" w:cs="Times New Roman" w:hint="eastAsia"/>
          <w:sz w:val="32"/>
          <w:szCs w:val="32"/>
        </w:rPr>
        <w:t>游戏价值判断，教师的引导力</w:t>
      </w:r>
      <w:r>
        <w:rPr>
          <w:rFonts w:ascii="仿宋_GB2312" w:eastAsia="仿宋_GB2312" w:hAnsi="仿宋" w:cs="Times New Roman" w:hint="eastAsia"/>
          <w:sz w:val="32"/>
          <w:szCs w:val="32"/>
        </w:rPr>
        <w:t>有待进一步加强；幼儿探究性活动的深度尚显不够</w:t>
      </w:r>
      <w:r w:rsidR="002C4219">
        <w:rPr>
          <w:rFonts w:ascii="仿宋_GB2312" w:eastAsia="仿宋_GB2312" w:hAnsi="仿宋" w:cs="Times New Roman" w:hint="eastAsia"/>
          <w:sz w:val="32"/>
          <w:szCs w:val="32"/>
        </w:rPr>
        <w:t>。</w:t>
      </w:r>
    </w:p>
    <w:p w14:paraId="42A2B100" w14:textId="77777777" w:rsidR="00A708D0" w:rsidRDefault="00F62664">
      <w:pPr>
        <w:spacing w:line="576"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建议：</w:t>
      </w:r>
    </w:p>
    <w:p w14:paraId="6F6F9A04" w14:textId="44882FE9" w:rsidR="00A708D0" w:rsidRDefault="00F62664">
      <w:pPr>
        <w:spacing w:line="576"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1.加强教师对幼儿</w:t>
      </w:r>
      <w:r w:rsidR="00E24C7E">
        <w:rPr>
          <w:rFonts w:ascii="仿宋_GB2312" w:eastAsia="仿宋_GB2312" w:hAnsi="仿宋" w:cs="Times New Roman" w:hint="eastAsia"/>
          <w:sz w:val="32"/>
          <w:szCs w:val="32"/>
        </w:rPr>
        <w:t>游戏</w:t>
      </w:r>
      <w:r>
        <w:rPr>
          <w:rFonts w:ascii="仿宋_GB2312" w:eastAsia="仿宋_GB2312" w:hAnsi="仿宋" w:cs="Times New Roman" w:hint="eastAsia"/>
          <w:sz w:val="32"/>
          <w:szCs w:val="32"/>
        </w:rPr>
        <w:t>发展价值的培训与研讨，提升游</w:t>
      </w:r>
      <w:r w:rsidR="00C5310E">
        <w:rPr>
          <w:rFonts w:ascii="仿宋_GB2312" w:eastAsia="仿宋_GB2312" w:hAnsi="仿宋" w:cs="Times New Roman" w:hint="eastAsia"/>
          <w:sz w:val="32"/>
          <w:szCs w:val="32"/>
        </w:rPr>
        <w:t>活动中</w:t>
      </w:r>
      <w:r>
        <w:rPr>
          <w:rFonts w:ascii="仿宋_GB2312" w:eastAsia="仿宋_GB2312" w:hAnsi="仿宋" w:cs="Times New Roman" w:hint="eastAsia"/>
          <w:sz w:val="32"/>
          <w:szCs w:val="32"/>
        </w:rPr>
        <w:t>分享环节的引导能力，帮助教师准确把握话题价值，推动幼儿发展。</w:t>
      </w:r>
    </w:p>
    <w:p w14:paraId="12708FF8" w14:textId="055F7438" w:rsidR="00A708D0" w:rsidRDefault="00F62664">
      <w:pPr>
        <w:spacing w:line="576"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2.建立“探究活动设计”教研专题，提升教师引发和支持幼儿探究的能力，系统规划课程环境，增强各活动区之间的功能联动，</w:t>
      </w:r>
      <w:r w:rsidR="00E24C7E">
        <w:rPr>
          <w:rFonts w:ascii="仿宋_GB2312" w:eastAsia="仿宋_GB2312" w:hAnsi="仿宋" w:cs="Times New Roman" w:hint="eastAsia"/>
          <w:sz w:val="32"/>
          <w:szCs w:val="32"/>
        </w:rPr>
        <w:t>支持不同发展水平幼儿的自主探索</w:t>
      </w:r>
      <w:r w:rsidR="00E24C7E">
        <w:rPr>
          <w:rFonts w:ascii="仿宋_GB2312" w:eastAsia="仿宋_GB2312" w:hAnsi="仿宋" w:cs="Times New Roman"/>
          <w:sz w:val="32"/>
          <w:szCs w:val="32"/>
        </w:rPr>
        <w:t>。</w:t>
      </w:r>
    </w:p>
    <w:p w14:paraId="48BCDF67" w14:textId="211F25B5" w:rsidR="00A708D0" w:rsidRDefault="00F62664">
      <w:pPr>
        <w:spacing w:line="576"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问题3：后勤保育精细化操作管理较弱；幼儿营养膳食食谱搭配稍欠缺，营养分析欠平衡</w:t>
      </w:r>
      <w:r w:rsidR="002C4219">
        <w:rPr>
          <w:rFonts w:ascii="仿宋_GB2312" w:eastAsia="仿宋_GB2312" w:hAnsi="仿宋" w:cs="Times New Roman" w:hint="eastAsia"/>
          <w:sz w:val="32"/>
          <w:szCs w:val="32"/>
        </w:rPr>
        <w:t>。</w:t>
      </w:r>
    </w:p>
    <w:p w14:paraId="660CD1B7" w14:textId="77777777" w:rsidR="00A708D0" w:rsidRDefault="00F62664">
      <w:pPr>
        <w:spacing w:line="576"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建议：</w:t>
      </w:r>
    </w:p>
    <w:p w14:paraId="66556EDD" w14:textId="0953ABC9" w:rsidR="00A708D0" w:rsidRDefault="00F62664">
      <w:pPr>
        <w:spacing w:line="576" w:lineRule="exact"/>
        <w:rPr>
          <w:rFonts w:ascii="仿宋_GB2312" w:eastAsia="仿宋_GB2312" w:hAnsi="仿宋" w:cs="Times New Roman"/>
          <w:sz w:val="32"/>
          <w:szCs w:val="32"/>
        </w:rPr>
      </w:pPr>
      <w:r>
        <w:rPr>
          <w:rFonts w:ascii="仿宋_GB2312" w:eastAsia="仿宋_GB2312" w:hAnsi="仿宋" w:cs="Times New Roman" w:hint="eastAsia"/>
          <w:sz w:val="32"/>
          <w:szCs w:val="32"/>
        </w:rPr>
        <w:t xml:space="preserve">    1.保健教师立足全园卫生保健工作中的重点问题，主动思考，提高自身发现问题、解决问题的能力。带领三大员开展研讨，并将研讨成果与日常工作深度融合，不断完善、规范后勤日常操作流程，精细开展日常卫生保健保育工作。 </w:t>
      </w:r>
    </w:p>
    <w:p w14:paraId="64FD5B68" w14:textId="77777777" w:rsidR="00A708D0" w:rsidRDefault="00F62664">
      <w:pPr>
        <w:spacing w:line="576" w:lineRule="exact"/>
        <w:rPr>
          <w:rFonts w:ascii="仿宋_GB2312" w:eastAsia="仿宋_GB2312" w:hAnsi="仿宋" w:cs="Times New Roman"/>
          <w:sz w:val="32"/>
          <w:szCs w:val="32"/>
        </w:rPr>
      </w:pPr>
      <w:r>
        <w:rPr>
          <w:rFonts w:ascii="仿宋_GB2312" w:eastAsia="仿宋_GB2312" w:hAnsi="仿宋" w:cs="Times New Roman" w:hint="eastAsia"/>
          <w:sz w:val="32"/>
          <w:szCs w:val="32"/>
        </w:rPr>
        <w:t xml:space="preserve">    2.进一步关注幼儿膳食营养分析中凸显的问题，遵循营养膳食管理原则，不断优化幼儿膳食菜谱，使营养膳食逐步达到平衡。</w:t>
      </w:r>
    </w:p>
    <w:p w14:paraId="6838C8A7" w14:textId="7E5F0930" w:rsidR="00A708D0" w:rsidRDefault="00F62664">
      <w:pPr>
        <w:spacing w:line="576"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问题4.教师专业发展平台受限；骨干教师培养机制缺失</w:t>
      </w:r>
      <w:r w:rsidR="002C4219">
        <w:rPr>
          <w:rFonts w:ascii="仿宋_GB2312" w:eastAsia="仿宋_GB2312" w:hAnsi="仿宋" w:cs="Times New Roman" w:hint="eastAsia"/>
          <w:sz w:val="32"/>
          <w:szCs w:val="32"/>
        </w:rPr>
        <w:t>。</w:t>
      </w:r>
    </w:p>
    <w:p w14:paraId="0C8B8619" w14:textId="77777777" w:rsidR="00A708D0" w:rsidRDefault="00F62664">
      <w:pPr>
        <w:spacing w:line="576"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建议：</w:t>
      </w:r>
    </w:p>
    <w:p w14:paraId="584A1133" w14:textId="2E1CEDFE" w:rsidR="00C5310E" w:rsidRPr="00C5310E" w:rsidRDefault="00F62664" w:rsidP="00C5310E">
      <w:pPr>
        <w:pStyle w:val="a7"/>
        <w:numPr>
          <w:ilvl w:val="0"/>
          <w:numId w:val="2"/>
        </w:numPr>
        <w:tabs>
          <w:tab w:val="left" w:pos="312"/>
        </w:tabs>
        <w:spacing w:line="576" w:lineRule="exact"/>
        <w:ind w:firstLineChars="0"/>
        <w:rPr>
          <w:rFonts w:ascii="仿宋_GB2312" w:eastAsia="仿宋_GB2312" w:hAnsi="仿宋" w:cs="Times New Roman"/>
          <w:sz w:val="32"/>
          <w:szCs w:val="32"/>
        </w:rPr>
      </w:pPr>
      <w:r w:rsidRPr="00C5310E">
        <w:rPr>
          <w:rFonts w:ascii="仿宋_GB2312" w:eastAsia="仿宋_GB2312" w:hAnsi="仿宋" w:cs="Times New Roman" w:hint="eastAsia"/>
          <w:sz w:val="32"/>
          <w:szCs w:val="32"/>
        </w:rPr>
        <w:t>完善分层培养机制，设立“园级骨干”、“教学能手”</w:t>
      </w:r>
    </w:p>
    <w:p w14:paraId="4EA9389C" w14:textId="2C82B9C1" w:rsidR="00A708D0" w:rsidRPr="00C5310E" w:rsidRDefault="00F62664" w:rsidP="00C5310E">
      <w:pPr>
        <w:tabs>
          <w:tab w:val="left" w:pos="312"/>
        </w:tabs>
        <w:spacing w:line="576" w:lineRule="exact"/>
        <w:rPr>
          <w:rFonts w:ascii="仿宋_GB2312" w:eastAsia="仿宋_GB2312" w:hAnsi="仿宋" w:cs="Times New Roman"/>
          <w:sz w:val="32"/>
          <w:szCs w:val="32"/>
        </w:rPr>
      </w:pPr>
      <w:r w:rsidRPr="00C5310E">
        <w:rPr>
          <w:rFonts w:ascii="仿宋_GB2312" w:eastAsia="仿宋_GB2312" w:hAnsi="仿宋" w:cs="Times New Roman" w:hint="eastAsia"/>
          <w:sz w:val="32"/>
          <w:szCs w:val="32"/>
        </w:rPr>
        <w:t>等内部评选机制，并提供专项经费支持其参与更高层次的研修，从内部孵化人才。</w:t>
      </w:r>
    </w:p>
    <w:p w14:paraId="4EF19D35" w14:textId="504D9A23" w:rsidR="00A708D0" w:rsidRDefault="00F62664">
      <w:pPr>
        <w:spacing w:line="576" w:lineRule="exact"/>
        <w:rPr>
          <w:rFonts w:ascii="仿宋_GB2312" w:eastAsia="仿宋_GB2312" w:hAnsi="仿宋" w:cs="Times New Roman"/>
          <w:sz w:val="32"/>
          <w:szCs w:val="32"/>
        </w:rPr>
      </w:pPr>
      <w:r>
        <w:rPr>
          <w:rFonts w:ascii="仿宋_GB2312" w:eastAsia="仿宋_GB2312" w:hAnsi="仿宋" w:cs="Times New Roman" w:hint="eastAsia"/>
          <w:sz w:val="32"/>
          <w:szCs w:val="32"/>
        </w:rPr>
        <w:t xml:space="preserve">    2.积极</w:t>
      </w:r>
      <w:r w:rsidR="00C5310E">
        <w:rPr>
          <w:rFonts w:ascii="仿宋_GB2312" w:eastAsia="仿宋_GB2312" w:hAnsi="仿宋" w:cs="Times New Roman" w:hint="eastAsia"/>
          <w:sz w:val="32"/>
          <w:szCs w:val="32"/>
        </w:rPr>
        <w:t>对接</w:t>
      </w:r>
      <w:r>
        <w:rPr>
          <w:rFonts w:ascii="仿宋_GB2312" w:eastAsia="仿宋_GB2312" w:hAnsi="仿宋" w:cs="Times New Roman" w:hint="eastAsia"/>
          <w:sz w:val="32"/>
          <w:szCs w:val="32"/>
        </w:rPr>
        <w:t>上级部门或行业协会，为教师争取职称评定的机会与平台。</w:t>
      </w:r>
      <w:r w:rsidR="00C5310E">
        <w:rPr>
          <w:rFonts w:ascii="仿宋_GB2312" w:eastAsia="仿宋_GB2312" w:hAnsi="仿宋" w:cs="Times New Roman" w:hint="eastAsia"/>
          <w:sz w:val="32"/>
          <w:szCs w:val="32"/>
        </w:rPr>
        <w:t>建议</w:t>
      </w:r>
      <w:r>
        <w:rPr>
          <w:rFonts w:ascii="仿宋_GB2312" w:eastAsia="仿宋_GB2312" w:hAnsi="仿宋" w:cs="Times New Roman" w:hint="eastAsia"/>
          <w:sz w:val="32"/>
          <w:szCs w:val="32"/>
        </w:rPr>
        <w:t>区教育部门定期组织面向民办幼儿园的骨干教师评选、教学竞赛及职称评审专场或绿色通道，激发民办教师的专业成长动力。</w:t>
      </w:r>
    </w:p>
    <w:p w14:paraId="04BC26C8" w14:textId="77777777" w:rsidR="00A708D0" w:rsidRDefault="00F62664">
      <w:pPr>
        <w:spacing w:line="576"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问题5.硬件设施在“精细化”与“适龄化”上存在不足；园内个别设施设备存在安全隐患。</w:t>
      </w:r>
    </w:p>
    <w:p w14:paraId="2157E2A7" w14:textId="77777777" w:rsidR="00A708D0" w:rsidRDefault="00F62664">
      <w:pPr>
        <w:spacing w:line="576"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建议：</w:t>
      </w:r>
    </w:p>
    <w:p w14:paraId="16153680" w14:textId="58BB0D81" w:rsidR="00A708D0" w:rsidRDefault="00F62664">
      <w:pPr>
        <w:spacing w:line="576"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1.聘请专业机构</w:t>
      </w:r>
      <w:r w:rsidR="00C5310E">
        <w:rPr>
          <w:rFonts w:ascii="仿宋_GB2312" w:eastAsia="仿宋_GB2312" w:hAnsi="仿宋" w:cs="Times New Roman" w:hint="eastAsia"/>
          <w:sz w:val="32"/>
          <w:szCs w:val="32"/>
        </w:rPr>
        <w:t>检测</w:t>
      </w:r>
      <w:r>
        <w:rPr>
          <w:rFonts w:ascii="仿宋_GB2312" w:eastAsia="仿宋_GB2312" w:hAnsi="仿宋" w:cs="Times New Roman" w:hint="eastAsia"/>
          <w:sz w:val="32"/>
          <w:szCs w:val="32"/>
        </w:rPr>
        <w:t>走廊灯光照度</w:t>
      </w:r>
      <w:r w:rsidR="00C5310E">
        <w:rPr>
          <w:rFonts w:ascii="仿宋_GB2312" w:eastAsia="仿宋_GB2312" w:hAnsi="仿宋" w:cs="Times New Roman" w:hint="eastAsia"/>
          <w:sz w:val="32"/>
          <w:szCs w:val="32"/>
        </w:rPr>
        <w:t>，</w:t>
      </w:r>
      <w:r>
        <w:rPr>
          <w:rFonts w:ascii="仿宋_GB2312" w:eastAsia="仿宋_GB2312" w:hAnsi="仿宋" w:cs="Times New Roman" w:hint="eastAsia"/>
          <w:sz w:val="32"/>
          <w:szCs w:val="32"/>
        </w:rPr>
        <w:t>利用假期</w:t>
      </w:r>
      <w:r w:rsidR="00C5310E">
        <w:rPr>
          <w:rFonts w:ascii="仿宋_GB2312" w:eastAsia="仿宋_GB2312" w:hAnsi="仿宋" w:cs="Times New Roman" w:hint="eastAsia"/>
          <w:sz w:val="32"/>
          <w:szCs w:val="32"/>
        </w:rPr>
        <w:t>整改</w:t>
      </w:r>
      <w:r>
        <w:rPr>
          <w:rFonts w:ascii="仿宋_GB2312" w:eastAsia="仿宋_GB2312" w:hAnsi="仿宋" w:cs="Times New Roman" w:hint="eastAsia"/>
          <w:sz w:val="32"/>
          <w:szCs w:val="32"/>
        </w:rPr>
        <w:t>达标。在后续的设施改造中，将盥洗室等生活设施的“年龄适配性”纳入必改项，支持幼儿的自我服务。</w:t>
      </w:r>
    </w:p>
    <w:p w14:paraId="179C8615" w14:textId="7EB2FE19" w:rsidR="00A708D0" w:rsidRDefault="00F62664">
      <w:pPr>
        <w:spacing w:line="576" w:lineRule="exact"/>
        <w:ind w:firstLineChars="200" w:firstLine="640"/>
      </w:pPr>
      <w:r>
        <w:rPr>
          <w:rFonts w:ascii="仿宋_GB2312" w:eastAsia="仿宋_GB2312" w:hAnsi="仿宋" w:cs="Times New Roman" w:hint="eastAsia"/>
          <w:sz w:val="32"/>
          <w:szCs w:val="32"/>
        </w:rPr>
        <w:t>2.完善功能区域的分区管控，强化设施日常养护，规范户外电气管理，及时</w:t>
      </w:r>
      <w:r w:rsidR="00C5310E">
        <w:rPr>
          <w:rFonts w:ascii="仿宋_GB2312" w:eastAsia="仿宋_GB2312" w:hAnsi="仿宋" w:cs="Times New Roman" w:hint="eastAsia"/>
          <w:sz w:val="32"/>
          <w:szCs w:val="32"/>
        </w:rPr>
        <w:t>消除安全隐患</w:t>
      </w:r>
      <w:r>
        <w:rPr>
          <w:rFonts w:ascii="仿宋_GB2312" w:eastAsia="仿宋_GB2312" w:hAnsi="仿宋" w:cs="Times New Roman" w:hint="eastAsia"/>
          <w:sz w:val="32"/>
          <w:szCs w:val="32"/>
        </w:rPr>
        <w:t>。</w:t>
      </w:r>
    </w:p>
    <w:sectPr w:rsidR="00A708D0">
      <w:footerReference w:type="even" r:id="rId7"/>
      <w:footerReference w:type="default" r:id="rId8"/>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53A4DB" w14:textId="77777777" w:rsidR="004439EB" w:rsidRDefault="004439EB">
      <w:r>
        <w:separator/>
      </w:r>
    </w:p>
  </w:endnote>
  <w:endnote w:type="continuationSeparator" w:id="0">
    <w:p w14:paraId="7321EC31" w14:textId="77777777" w:rsidR="004439EB" w:rsidRDefault="00443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altName w:val="Malgun Gothic Semilight"/>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3693509"/>
    </w:sdtPr>
    <w:sdtEndPr>
      <w:rPr>
        <w:rFonts w:ascii="宋体" w:eastAsia="宋体" w:hAnsi="宋体"/>
        <w:sz w:val="28"/>
        <w:szCs w:val="28"/>
      </w:rPr>
    </w:sdtEndPr>
    <w:sdtContent>
      <w:p w14:paraId="3E30A4A6" w14:textId="77777777" w:rsidR="00A708D0" w:rsidRDefault="00F62664">
        <w:pPr>
          <w:pStyle w:val="a4"/>
        </w:pP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sidR="00B441F9" w:rsidRPr="00B441F9">
          <w:rPr>
            <w:rFonts w:ascii="宋体" w:eastAsia="宋体" w:hAnsi="宋体"/>
            <w:noProof/>
            <w:sz w:val="28"/>
            <w:szCs w:val="28"/>
            <w:lang w:val="zh-CN"/>
          </w:rPr>
          <w:t>-</w:t>
        </w:r>
        <w:r w:rsidR="00B441F9">
          <w:rPr>
            <w:rFonts w:ascii="宋体" w:eastAsia="宋体" w:hAnsi="宋体"/>
            <w:noProof/>
            <w:sz w:val="28"/>
            <w:szCs w:val="28"/>
          </w:rPr>
          <w:t xml:space="preserve"> 8 -</w:t>
        </w:r>
        <w:r>
          <w:rPr>
            <w:rFonts w:ascii="宋体" w:eastAsia="宋体" w:hAnsi="宋体"/>
            <w:sz w:val="28"/>
            <w:szCs w:val="28"/>
          </w:rPr>
          <w:fldChar w:fldCharType="end"/>
        </w:r>
      </w:p>
    </w:sdtContent>
  </w:sdt>
  <w:p w14:paraId="08DCB944" w14:textId="77777777" w:rsidR="00A708D0" w:rsidRDefault="00A708D0">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7252476"/>
    </w:sdtPr>
    <w:sdtEndPr>
      <w:rPr>
        <w:rFonts w:ascii="宋体" w:eastAsia="宋体" w:hAnsi="宋体"/>
        <w:sz w:val="28"/>
        <w:szCs w:val="28"/>
      </w:rPr>
    </w:sdtEndPr>
    <w:sdtContent>
      <w:p w14:paraId="22CBCC08" w14:textId="77777777" w:rsidR="00A708D0" w:rsidRDefault="00F62664">
        <w:pPr>
          <w:pStyle w:val="a4"/>
          <w:jc w:val="right"/>
        </w:pP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sidR="004439EB" w:rsidRPr="004439EB">
          <w:rPr>
            <w:rFonts w:ascii="宋体" w:eastAsia="宋体" w:hAnsi="宋体"/>
            <w:noProof/>
            <w:sz w:val="28"/>
            <w:szCs w:val="28"/>
            <w:lang w:val="zh-CN"/>
          </w:rPr>
          <w:t>-</w:t>
        </w:r>
        <w:r w:rsidR="004439EB">
          <w:rPr>
            <w:rFonts w:ascii="宋体" w:eastAsia="宋体" w:hAnsi="宋体"/>
            <w:noProof/>
            <w:sz w:val="28"/>
            <w:szCs w:val="28"/>
          </w:rPr>
          <w:t xml:space="preserve"> 1 -</w:t>
        </w:r>
        <w:r>
          <w:rPr>
            <w:rFonts w:ascii="宋体" w:eastAsia="宋体" w:hAnsi="宋体"/>
            <w:sz w:val="28"/>
            <w:szCs w:val="28"/>
          </w:rPr>
          <w:fldChar w:fldCharType="end"/>
        </w:r>
      </w:p>
    </w:sdtContent>
  </w:sdt>
  <w:p w14:paraId="2B38E3C2" w14:textId="77777777" w:rsidR="00A708D0" w:rsidRDefault="00A708D0">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B9D3BA" w14:textId="77777777" w:rsidR="004439EB" w:rsidRDefault="004439EB">
      <w:r>
        <w:separator/>
      </w:r>
    </w:p>
  </w:footnote>
  <w:footnote w:type="continuationSeparator" w:id="0">
    <w:p w14:paraId="2CE3041E" w14:textId="77777777" w:rsidR="004439EB" w:rsidRDefault="004439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E2FD4C"/>
    <w:multiLevelType w:val="singleLevel"/>
    <w:tmpl w:val="10E2FD4C"/>
    <w:lvl w:ilvl="0">
      <w:start w:val="1"/>
      <w:numFmt w:val="decimal"/>
      <w:lvlText w:val="%1."/>
      <w:lvlJc w:val="left"/>
      <w:pPr>
        <w:tabs>
          <w:tab w:val="left" w:pos="312"/>
        </w:tabs>
        <w:ind w:left="640" w:firstLine="0"/>
      </w:pPr>
    </w:lvl>
  </w:abstractNum>
  <w:abstractNum w:abstractNumId="1" w15:restartNumberingAfterBreak="0">
    <w:nsid w:val="26E26A51"/>
    <w:multiLevelType w:val="hybridMultilevel"/>
    <w:tmpl w:val="896C795A"/>
    <w:lvl w:ilvl="0" w:tplc="DE6EB8A0">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evenAndOddHeaders/>
  <w:drawingGridHorizontalSpacing w:val="105"/>
  <w:drawingGridVerticalSpacing w:val="156"/>
  <w:noPunctuationKerning/>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FA8"/>
    <w:rsid w:val="000A2758"/>
    <w:rsid w:val="000A605A"/>
    <w:rsid w:val="000B2ADC"/>
    <w:rsid w:val="000E514D"/>
    <w:rsid w:val="002C4219"/>
    <w:rsid w:val="00335BB9"/>
    <w:rsid w:val="004439EB"/>
    <w:rsid w:val="00456203"/>
    <w:rsid w:val="005A13EF"/>
    <w:rsid w:val="00666176"/>
    <w:rsid w:val="006954B8"/>
    <w:rsid w:val="006C6F4F"/>
    <w:rsid w:val="006C6FA8"/>
    <w:rsid w:val="00781592"/>
    <w:rsid w:val="007842C4"/>
    <w:rsid w:val="007871F3"/>
    <w:rsid w:val="00845030"/>
    <w:rsid w:val="00A708D0"/>
    <w:rsid w:val="00B441F9"/>
    <w:rsid w:val="00B77968"/>
    <w:rsid w:val="00BA3742"/>
    <w:rsid w:val="00C5310E"/>
    <w:rsid w:val="00C9481C"/>
    <w:rsid w:val="00E24C7E"/>
    <w:rsid w:val="00E2607E"/>
    <w:rsid w:val="00ED5BA8"/>
    <w:rsid w:val="00F51DD1"/>
    <w:rsid w:val="00F62664"/>
    <w:rsid w:val="00F64312"/>
    <w:rsid w:val="01D13D4F"/>
    <w:rsid w:val="01DA5FC8"/>
    <w:rsid w:val="03A774FC"/>
    <w:rsid w:val="04181739"/>
    <w:rsid w:val="042F48EA"/>
    <w:rsid w:val="045F2EBA"/>
    <w:rsid w:val="04645078"/>
    <w:rsid w:val="05A00AB1"/>
    <w:rsid w:val="05DB75E5"/>
    <w:rsid w:val="05F571C5"/>
    <w:rsid w:val="061F2E9B"/>
    <w:rsid w:val="06370D2D"/>
    <w:rsid w:val="069A1996"/>
    <w:rsid w:val="075718DD"/>
    <w:rsid w:val="085A7D69"/>
    <w:rsid w:val="08FB5DFE"/>
    <w:rsid w:val="091D7ED4"/>
    <w:rsid w:val="099A1C66"/>
    <w:rsid w:val="09CB5366"/>
    <w:rsid w:val="0A1F33AB"/>
    <w:rsid w:val="0B4A7615"/>
    <w:rsid w:val="0D624402"/>
    <w:rsid w:val="0E3F79FD"/>
    <w:rsid w:val="0E987D02"/>
    <w:rsid w:val="0E9C2E85"/>
    <w:rsid w:val="0EE5237F"/>
    <w:rsid w:val="0F3E4E43"/>
    <w:rsid w:val="10EF1292"/>
    <w:rsid w:val="11301EA2"/>
    <w:rsid w:val="12D55546"/>
    <w:rsid w:val="12EC4418"/>
    <w:rsid w:val="141C4E05"/>
    <w:rsid w:val="14A612C9"/>
    <w:rsid w:val="1570073A"/>
    <w:rsid w:val="163A517B"/>
    <w:rsid w:val="168077F8"/>
    <w:rsid w:val="16984B9D"/>
    <w:rsid w:val="17773DA4"/>
    <w:rsid w:val="1936183F"/>
    <w:rsid w:val="194C7F3D"/>
    <w:rsid w:val="19A15454"/>
    <w:rsid w:val="1A82717A"/>
    <w:rsid w:val="1ABC3B86"/>
    <w:rsid w:val="1B435068"/>
    <w:rsid w:val="1BB03B3E"/>
    <w:rsid w:val="1BD951EE"/>
    <w:rsid w:val="1E297809"/>
    <w:rsid w:val="1E767CD6"/>
    <w:rsid w:val="1EB3692D"/>
    <w:rsid w:val="1EFC19B9"/>
    <w:rsid w:val="1F713AC0"/>
    <w:rsid w:val="1F7519C5"/>
    <w:rsid w:val="1FB2188E"/>
    <w:rsid w:val="20FC2E19"/>
    <w:rsid w:val="21BD09EA"/>
    <w:rsid w:val="21ED1A31"/>
    <w:rsid w:val="221C06AB"/>
    <w:rsid w:val="23BA4FAC"/>
    <w:rsid w:val="23F90EA7"/>
    <w:rsid w:val="24092228"/>
    <w:rsid w:val="244E1C1C"/>
    <w:rsid w:val="24FB6069"/>
    <w:rsid w:val="25293712"/>
    <w:rsid w:val="25A71CF8"/>
    <w:rsid w:val="262E46B0"/>
    <w:rsid w:val="27AC7FFF"/>
    <w:rsid w:val="27CC1A99"/>
    <w:rsid w:val="27DD1EAF"/>
    <w:rsid w:val="28FE4325"/>
    <w:rsid w:val="292E22DB"/>
    <w:rsid w:val="293F0B3B"/>
    <w:rsid w:val="294626C4"/>
    <w:rsid w:val="2BEE3EF1"/>
    <w:rsid w:val="2C2A3701"/>
    <w:rsid w:val="2C8B3B77"/>
    <w:rsid w:val="2CD657D9"/>
    <w:rsid w:val="2CE30931"/>
    <w:rsid w:val="2CE63DF8"/>
    <w:rsid w:val="2DEE0B8D"/>
    <w:rsid w:val="2EB14D03"/>
    <w:rsid w:val="2F5C203A"/>
    <w:rsid w:val="305502D9"/>
    <w:rsid w:val="30D7502F"/>
    <w:rsid w:val="31380269"/>
    <w:rsid w:val="31B90F57"/>
    <w:rsid w:val="32C93BA1"/>
    <w:rsid w:val="32DE7765"/>
    <w:rsid w:val="331B1D66"/>
    <w:rsid w:val="33623B58"/>
    <w:rsid w:val="341D71C9"/>
    <w:rsid w:val="34F32864"/>
    <w:rsid w:val="351A72AD"/>
    <w:rsid w:val="35AD6EB7"/>
    <w:rsid w:val="3607649B"/>
    <w:rsid w:val="366959DE"/>
    <w:rsid w:val="3690566F"/>
    <w:rsid w:val="373E2376"/>
    <w:rsid w:val="38063F7E"/>
    <w:rsid w:val="391C7BFB"/>
    <w:rsid w:val="3BD51026"/>
    <w:rsid w:val="3D83362B"/>
    <w:rsid w:val="3E0A667E"/>
    <w:rsid w:val="3F3D66CD"/>
    <w:rsid w:val="40630073"/>
    <w:rsid w:val="40F6130A"/>
    <w:rsid w:val="4147403D"/>
    <w:rsid w:val="427C23A2"/>
    <w:rsid w:val="427C7519"/>
    <w:rsid w:val="42816DCC"/>
    <w:rsid w:val="433409E5"/>
    <w:rsid w:val="43716846"/>
    <w:rsid w:val="43BD0C0D"/>
    <w:rsid w:val="44357175"/>
    <w:rsid w:val="44AA42DE"/>
    <w:rsid w:val="44C14076"/>
    <w:rsid w:val="4578573D"/>
    <w:rsid w:val="457F208C"/>
    <w:rsid w:val="45822C4C"/>
    <w:rsid w:val="463D167B"/>
    <w:rsid w:val="468E0D94"/>
    <w:rsid w:val="46E46B2F"/>
    <w:rsid w:val="4799478F"/>
    <w:rsid w:val="480C42C3"/>
    <w:rsid w:val="48DA5C15"/>
    <w:rsid w:val="494E2350"/>
    <w:rsid w:val="49C304C6"/>
    <w:rsid w:val="4ABE526B"/>
    <w:rsid w:val="4B9143FB"/>
    <w:rsid w:val="4CA536CC"/>
    <w:rsid w:val="4D1E3FC6"/>
    <w:rsid w:val="4D9F4BE9"/>
    <w:rsid w:val="4DA56AF2"/>
    <w:rsid w:val="4E222988"/>
    <w:rsid w:val="4ED67027"/>
    <w:rsid w:val="4EDC044E"/>
    <w:rsid w:val="4F3469E7"/>
    <w:rsid w:val="4F374FE6"/>
    <w:rsid w:val="4F380302"/>
    <w:rsid w:val="4FFD46C8"/>
    <w:rsid w:val="502618E8"/>
    <w:rsid w:val="5091017C"/>
    <w:rsid w:val="510F580A"/>
    <w:rsid w:val="51791EEB"/>
    <w:rsid w:val="518854D4"/>
    <w:rsid w:val="5270087E"/>
    <w:rsid w:val="528043E7"/>
    <w:rsid w:val="52DD6CFF"/>
    <w:rsid w:val="53A9514E"/>
    <w:rsid w:val="54685227"/>
    <w:rsid w:val="549A26FE"/>
    <w:rsid w:val="5854137A"/>
    <w:rsid w:val="58680958"/>
    <w:rsid w:val="58CA6DBA"/>
    <w:rsid w:val="58E54ED0"/>
    <w:rsid w:val="59585FB2"/>
    <w:rsid w:val="5A1C3F1B"/>
    <w:rsid w:val="5BA261E3"/>
    <w:rsid w:val="5BF40AEC"/>
    <w:rsid w:val="5C135D05"/>
    <w:rsid w:val="5C263BB1"/>
    <w:rsid w:val="5C292E8C"/>
    <w:rsid w:val="5C2B06C5"/>
    <w:rsid w:val="5C2D671D"/>
    <w:rsid w:val="5CAA4817"/>
    <w:rsid w:val="5D450E12"/>
    <w:rsid w:val="5D7C523D"/>
    <w:rsid w:val="5DC2521F"/>
    <w:rsid w:val="5DF62450"/>
    <w:rsid w:val="5E3C5C66"/>
    <w:rsid w:val="5F13397F"/>
    <w:rsid w:val="5F2361A5"/>
    <w:rsid w:val="5F8551DC"/>
    <w:rsid w:val="5FEC0C3B"/>
    <w:rsid w:val="5FF27777"/>
    <w:rsid w:val="607870F9"/>
    <w:rsid w:val="60C2690E"/>
    <w:rsid w:val="61671D60"/>
    <w:rsid w:val="61D57E6A"/>
    <w:rsid w:val="62187A7A"/>
    <w:rsid w:val="62196C33"/>
    <w:rsid w:val="622A06E2"/>
    <w:rsid w:val="62727D47"/>
    <w:rsid w:val="62A06B18"/>
    <w:rsid w:val="62C17915"/>
    <w:rsid w:val="62DB04BF"/>
    <w:rsid w:val="64754A6B"/>
    <w:rsid w:val="647F130C"/>
    <w:rsid w:val="64BB409E"/>
    <w:rsid w:val="64CE0F23"/>
    <w:rsid w:val="663C43E2"/>
    <w:rsid w:val="66BF2187"/>
    <w:rsid w:val="686A2178"/>
    <w:rsid w:val="68BC5661"/>
    <w:rsid w:val="68F56AC0"/>
    <w:rsid w:val="695B54D2"/>
    <w:rsid w:val="69A63060"/>
    <w:rsid w:val="69EB6A3D"/>
    <w:rsid w:val="6AE45E5D"/>
    <w:rsid w:val="6B946502"/>
    <w:rsid w:val="6BC82C54"/>
    <w:rsid w:val="6CCD6A33"/>
    <w:rsid w:val="6D0B689D"/>
    <w:rsid w:val="6E0C4045"/>
    <w:rsid w:val="6E716597"/>
    <w:rsid w:val="6E811053"/>
    <w:rsid w:val="6EF90AB4"/>
    <w:rsid w:val="6F046D30"/>
    <w:rsid w:val="6F0A44BC"/>
    <w:rsid w:val="6F3C7069"/>
    <w:rsid w:val="6FB35C1F"/>
    <w:rsid w:val="707B599C"/>
    <w:rsid w:val="715B71FA"/>
    <w:rsid w:val="71606A33"/>
    <w:rsid w:val="71A650E3"/>
    <w:rsid w:val="71CB17A6"/>
    <w:rsid w:val="73064C75"/>
    <w:rsid w:val="732D2E0A"/>
    <w:rsid w:val="73711DF2"/>
    <w:rsid w:val="73865405"/>
    <w:rsid w:val="74B45232"/>
    <w:rsid w:val="753F0BD2"/>
    <w:rsid w:val="758849E0"/>
    <w:rsid w:val="75885C21"/>
    <w:rsid w:val="76022B63"/>
    <w:rsid w:val="7637387F"/>
    <w:rsid w:val="76417A12"/>
    <w:rsid w:val="76731F62"/>
    <w:rsid w:val="769E032F"/>
    <w:rsid w:val="776D7DC4"/>
    <w:rsid w:val="78224C1F"/>
    <w:rsid w:val="78663B14"/>
    <w:rsid w:val="79276150"/>
    <w:rsid w:val="7983686A"/>
    <w:rsid w:val="79F83E01"/>
    <w:rsid w:val="79FF2CA1"/>
    <w:rsid w:val="7C225EB9"/>
    <w:rsid w:val="7C8B6601"/>
    <w:rsid w:val="7E412B19"/>
    <w:rsid w:val="7EA84CBA"/>
    <w:rsid w:val="7ECA128F"/>
    <w:rsid w:val="7FE21D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DFAB614-07CE-4C67-BA1A-8CC776243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uiPriority w:val="9"/>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paragraph" w:styleId="3">
    <w:name w:val="heading 3"/>
    <w:basedOn w:val="a"/>
    <w:next w:val="a"/>
    <w:uiPriority w:val="9"/>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Pr>
      <w:sz w:val="18"/>
      <w:szCs w:val="18"/>
    </w:rPr>
  </w:style>
  <w:style w:type="paragraph" w:styleId="a4">
    <w:name w:val="footer"/>
    <w:basedOn w:val="a"/>
    <w:link w:val="Char0"/>
    <w:uiPriority w:val="99"/>
    <w:unhideWhenUsed/>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unhideWhenUsed/>
    <w:qFormat/>
    <w:pPr>
      <w:widowControl/>
      <w:spacing w:before="100" w:beforeAutospacing="1" w:after="100" w:afterAutospacing="1"/>
      <w:jc w:val="left"/>
    </w:pPr>
    <w:rPr>
      <w:rFonts w:ascii="宋体" w:eastAsia="宋体" w:hAnsi="宋体" w:cs="宋体"/>
      <w:kern w:val="0"/>
      <w:sz w:val="24"/>
      <w:szCs w:val="24"/>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rPr>
      <w:sz w:val="18"/>
      <w:szCs w:val="18"/>
    </w:rPr>
  </w:style>
  <w:style w:type="character" w:customStyle="1" w:styleId="Char">
    <w:name w:val="批注框文本 Char"/>
    <w:basedOn w:val="a0"/>
    <w:link w:val="a3"/>
    <w:uiPriority w:val="99"/>
    <w:semiHidden/>
    <w:qFormat/>
    <w:rPr>
      <w:sz w:val="18"/>
      <w:szCs w:val="18"/>
    </w:rPr>
  </w:style>
  <w:style w:type="paragraph" w:styleId="a7">
    <w:name w:val="List Paragraph"/>
    <w:basedOn w:val="a"/>
    <w:uiPriority w:val="34"/>
    <w:qFormat/>
    <w:pPr>
      <w:ind w:firstLineChars="200" w:firstLine="420"/>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615</Words>
  <Characters>3511</Characters>
  <Application>Microsoft Office Word</Application>
  <DocSecurity>0</DocSecurity>
  <Lines>29</Lines>
  <Paragraphs>8</Paragraphs>
  <ScaleCrop>false</ScaleCrop>
  <Company>P R C</Company>
  <LinksUpToDate>false</LinksUpToDate>
  <CharactersWithSpaces>4118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Microsoft 帐户</cp:lastModifiedBy>
  <cp:revision>2</cp:revision>
  <cp:lastPrinted>2026-08-25T08:07:00Z</cp:lastPrinted>
  <dcterms:created xsi:type="dcterms:W3CDTF">2026-08-30T08:09:00Z</dcterms:created>
  <dcterms:modified xsi:type="dcterms:W3CDTF">2026-08-30T08:09:00Z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3A6548EC679C4DF49E4813842233A5F9_13</vt:lpwstr>
  </property>
  <property fmtid="{D5CDD505-2E9C-101B-9397-08002B2CF9AE}" pid="4" name="KSOTemplateDocerSaveRecord">
    <vt:lpwstr>eyJoZGlkIjoiMGVlMDIxOWRjMGRlZTdjY2VkNGY3ZmFkODY2MzBlYjMiLCJ1c2VySWQiOiIyNDcyNDA2NzEifQ==</vt:lpwstr>
  </property>
</Properties>
</file>